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8" w:line="16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508" w:lineRule="auto"/>
        <w:ind w:left="201" w:right="-20" w:firstLine="0"/>
        <w:rPr>
          <w:sz w:val="44"/>
          <w:szCs w:val="44"/>
        </w:rPr>
      </w:pPr>
      <w:r w:rsidDel="00000000" w:rsidR="00000000" w:rsidRPr="00000000">
        <w:rPr>
          <w:color w:val="365f91"/>
          <w:sz w:val="44"/>
          <w:szCs w:val="44"/>
          <w:rtl w:val="0"/>
        </w:rPr>
        <w:t xml:space="preserve">CHARLIE PAINTER MEMORIAL AWARD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4635500</wp:posOffset>
            </wp:positionH>
            <wp:positionV relativeFrom="paragraph">
              <wp:posOffset>-170178</wp:posOffset>
            </wp:positionV>
            <wp:extent cx="1828800" cy="877570"/>
            <wp:effectExtent b="0" l="0" r="0" t="0"/>
            <wp:wrapNone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77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0" w:before="6" w:line="10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100" w:right="-20" w:firstLine="0"/>
        <w:rPr>
          <w:sz w:val="32"/>
          <w:szCs w:val="32"/>
        </w:rPr>
      </w:pPr>
      <w:r w:rsidDel="00000000" w:rsidR="00000000" w:rsidRPr="00000000">
        <w:rPr>
          <w:color w:val="365f91"/>
          <w:sz w:val="32"/>
          <w:szCs w:val="32"/>
          <w:rtl w:val="0"/>
        </w:rPr>
        <w:t xml:space="preserve">Nomination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100" w:right="3143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About the Award </w:t>
      </w:r>
      <w:r w:rsidDel="00000000" w:rsidR="00000000" w:rsidRPr="00000000">
        <w:rPr>
          <w:sz w:val="24"/>
          <w:szCs w:val="24"/>
          <w:rtl w:val="0"/>
        </w:rPr>
        <w:t xml:space="preserve">This Award is presented annually by Southwest Partners in Amphibian and Reptile Conservation (PARC), in memory of Charlie Painter (1949 – 2015), to recognize an individual who lives or conducts work in an active SWPARC area (see map on right) and who has demonstrated excellent mentorship for students/enthusiasts in herpetology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4635500</wp:posOffset>
            </wp:positionH>
            <wp:positionV relativeFrom="paragraph">
              <wp:posOffset>85090</wp:posOffset>
            </wp:positionV>
            <wp:extent cx="1828800" cy="1397635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976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spacing w:after="0" w:before="1" w:line="240" w:lineRule="auto"/>
        <w:ind w:left="100" w:right="3334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or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displays excellence in sharing knowledge of the natural history of reptiles and amphibians, as did Charlie. Award recipients will receive a cash award of $500 and a certificate.</w:t>
      </w:r>
    </w:p>
    <w:p w:rsidR="00000000" w:rsidDel="00000000" w:rsidP="00000000" w:rsidRDefault="00000000" w:rsidRPr="00000000" w14:paraId="0000000B">
      <w:pPr>
        <w:spacing w:after="0" w:before="3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21" w:line="240" w:lineRule="auto"/>
        <w:ind w:left="100" w:right="8331" w:firstLine="0"/>
        <w:jc w:val="both"/>
        <w:rPr/>
      </w:pPr>
      <w:r w:rsidDel="00000000" w:rsidR="00000000" w:rsidRPr="00000000">
        <w:rPr>
          <w:b w:val="1"/>
          <w:rtl w:val="0"/>
        </w:rPr>
        <w:t xml:space="preserve">Award Criteria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1" w:line="240" w:lineRule="auto"/>
        <w:ind w:left="100" w:right="428" w:firstLine="0"/>
        <w:jc w:val="both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Nominations for the Charlie Painter Memorial Award are sought out on an annual basis, can be submitted by third parties or self-nominated, and will be based on the following criteria: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7"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460" w:right="-20" w:firstLine="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1. Nominee must live or work in the SWPARC region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66" w:lineRule="auto"/>
        <w:ind w:left="460" w:right="-20" w:firstLine="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2. Nominee has provided excellent mentorship for students/enthusiasts in herpetology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1" w:line="240" w:lineRule="auto"/>
        <w:ind w:left="820" w:right="-20" w:firstLine="0"/>
        <w:rPr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u w:val="single"/>
          <w:rtl w:val="0"/>
        </w:rPr>
        <w:t xml:space="preserve">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4" w:line="270" w:lineRule="auto"/>
        <w:ind w:left="820" w:right="162" w:firstLine="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has displayed excellence in sharing knowledge of the natural history of reptiles and amphibians.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59" w:lineRule="auto"/>
        <w:ind w:left="460" w:right="-20" w:firstLine="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3. Nomination package may include up to three letters of support (letters are optional)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4"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12" w:lineRule="auto"/>
        <w:ind w:left="820" w:right="-20" w:firstLine="0"/>
        <w:rPr>
          <w:b w:val="1"/>
        </w:rPr>
      </w:pPr>
      <w:r w:rsidDel="00000000" w:rsidR="00000000" w:rsidRPr="00000000">
        <w:rPr>
          <w:b w:val="1"/>
          <w:color w:val="333333"/>
          <w:rtl w:val="0"/>
        </w:rPr>
        <w:t xml:space="preserve">*Current SW PARC Steering Committee members are not eligible to receive this award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9" w:line="180" w:lineRule="auto"/>
        <w:rPr>
          <w:sz w:val="18"/>
          <w:szCs w:val="18"/>
        </w:rPr>
        <w:sectPr>
          <w:pgSz w:h="15840" w:w="12240" w:orient="portrait"/>
          <w:pgMar w:bottom="280" w:top="800" w:left="980" w:right="98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21" w:line="240" w:lineRule="auto"/>
        <w:ind w:left="100" w:right="-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Nominee: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8" w:line="2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100" w:right="-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 w14:paraId="0000001B">
      <w:pPr>
        <w:spacing w:after="0" w:before="5" w:line="2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100" w:right="-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Mailing Address:</w:t>
      </w:r>
    </w:p>
    <w:p w:rsidR="00000000" w:rsidDel="00000000" w:rsidP="00000000" w:rsidRDefault="00000000" w:rsidRPr="00000000" w14:paraId="0000001D">
      <w:pPr>
        <w:spacing w:after="0" w:before="7" w:line="13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100" w:right="-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SWPARC Area(s) in Which the Nominee</w:t>
      </w:r>
    </w:p>
    <w:p w:rsidR="00000000" w:rsidDel="00000000" w:rsidP="00000000" w:rsidRDefault="00000000" w:rsidRPr="00000000" w14:paraId="00000021">
      <w:pPr>
        <w:spacing w:after="0" w:line="267" w:lineRule="auto"/>
        <w:ind w:left="100" w:right="-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Conducts Work:</w:t>
      </w:r>
    </w:p>
    <w:p w:rsidR="00000000" w:rsidDel="00000000" w:rsidP="00000000" w:rsidRDefault="00000000" w:rsidRPr="00000000" w14:paraId="00000022">
      <w:pPr>
        <w:spacing w:after="0" w:before="4" w:line="13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1" w:lineRule="auto"/>
        <w:ind w:left="100" w:right="353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Phone: Email:</w:t>
      </w:r>
    </w:p>
    <w:p w:rsidR="00000000" w:rsidDel="00000000" w:rsidP="00000000" w:rsidRDefault="00000000" w:rsidRPr="00000000" w14:paraId="00000026">
      <w:pPr>
        <w:spacing w:after="0" w:before="21" w:line="240" w:lineRule="auto"/>
        <w:ind w:right="-20"/>
        <w:rPr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b w:val="1"/>
          <w:sz w:val="24"/>
          <w:szCs w:val="24"/>
          <w:rtl w:val="0"/>
        </w:rPr>
        <w:t xml:space="preserve">Nominated by: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8" w:line="2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right="-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 w14:paraId="00000029">
      <w:pPr>
        <w:spacing w:after="0" w:before="5" w:line="2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721" w:lineRule="auto"/>
        <w:ind w:right="288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Mailing Address: SWPARC State:</w:t>
      </w:r>
    </w:p>
    <w:p w:rsidR="00000000" w:rsidDel="00000000" w:rsidP="00000000" w:rsidRDefault="00000000" w:rsidRPr="00000000" w14:paraId="0000002B">
      <w:pPr>
        <w:spacing w:after="0" w:before="5" w:line="2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1" w:lineRule="auto"/>
        <w:ind w:right="3942"/>
        <w:rPr>
          <w:sz w:val="24"/>
          <w:szCs w:val="24"/>
        </w:rPr>
        <w:sectPr>
          <w:type w:val="continuous"/>
          <w:pgSz w:h="15840" w:w="12240" w:orient="portrait"/>
          <w:pgMar w:bottom="280" w:top="800" w:left="980" w:right="980" w:header="720" w:footer="720"/>
          <w:cols w:equalWidth="0" w:num="2">
            <w:col w:space="1033" w:w="4623.5"/>
            <w:col w:space="0" w:w="4623.5"/>
          </w:cols>
        </w:sectPr>
      </w:pPr>
      <w:r w:rsidDel="00000000" w:rsidR="00000000" w:rsidRPr="00000000">
        <w:rPr>
          <w:rtl w:val="0"/>
        </w:rPr>
        <w:t xml:space="preserve">Phone: </w:t>
      </w:r>
      <w:r w:rsidDel="00000000" w:rsidR="00000000" w:rsidRPr="00000000">
        <w:rPr>
          <w:sz w:val="24"/>
          <w:szCs w:val="24"/>
          <w:rtl w:val="0"/>
        </w:rPr>
        <w:t xml:space="preserve">Email:</w:t>
      </w:r>
    </w:p>
    <w:p w:rsidR="00000000" w:rsidDel="00000000" w:rsidP="00000000" w:rsidRDefault="00000000" w:rsidRPr="00000000" w14:paraId="0000002D">
      <w:pPr>
        <w:spacing w:after="0" w:before="37" w:line="240" w:lineRule="auto"/>
        <w:ind w:left="100" w:right="-20" w:firstLine="0"/>
        <w:rPr>
          <w:sz w:val="32"/>
          <w:szCs w:val="32"/>
        </w:rPr>
      </w:pPr>
      <w:r w:rsidDel="00000000" w:rsidR="00000000" w:rsidRPr="00000000">
        <w:rPr>
          <w:color w:val="365f91"/>
          <w:sz w:val="32"/>
          <w:szCs w:val="32"/>
          <w:rtl w:val="0"/>
        </w:rPr>
        <w:t xml:space="preserve">Nomination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7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59" w:lineRule="auto"/>
        <w:ind w:left="100" w:right="-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**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 avoid being disqualified, you must adhere to word and page limits</w:t>
      </w:r>
      <w:r w:rsidDel="00000000" w:rsidR="00000000" w:rsidRPr="00000000">
        <w:rPr>
          <w:b w:val="1"/>
          <w:sz w:val="24"/>
          <w:szCs w:val="24"/>
          <w:rtl w:val="0"/>
        </w:rPr>
        <w:t xml:space="preserve">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14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30" w:line="266" w:lineRule="auto"/>
        <w:ind w:left="852" w:right="638" w:hanging="39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 100 words or less</w:t>
      </w:r>
      <w:r w:rsidDel="00000000" w:rsidR="00000000" w:rsidRPr="00000000">
        <w:rPr>
          <w:sz w:val="24"/>
          <w:szCs w:val="24"/>
          <w:rtl w:val="0"/>
        </w:rPr>
        <w:t xml:space="preserve">, how has the nominee contributed to herpetofaunal conservation?</w:t>
      </w:r>
    </w:p>
    <w:p w:rsidR="00000000" w:rsidDel="00000000" w:rsidP="00000000" w:rsidRDefault="00000000" w:rsidRPr="00000000" w14:paraId="00000032">
      <w:pPr>
        <w:spacing w:after="0"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10" w:line="2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39" w:lineRule="auto"/>
        <w:ind w:left="852" w:right="58" w:hanging="391"/>
        <w:rPr>
          <w:sz w:val="24"/>
          <w:szCs w:val="24"/>
        </w:rPr>
        <w:sectPr>
          <w:type w:val="nextPage"/>
          <w:pgSz w:h="15840" w:w="12240" w:orient="portrait"/>
          <w:pgMar w:bottom="280" w:top="1100" w:left="980" w:right="1380" w:header="720" w:footer="720"/>
        </w:sectPr>
      </w:pPr>
      <w:r w:rsidDel="00000000" w:rsidR="00000000" w:rsidRPr="00000000">
        <w:rPr>
          <w:sz w:val="24"/>
          <w:szCs w:val="24"/>
          <w:rtl w:val="0"/>
        </w:rPr>
        <w:t xml:space="preserve">2. 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 300 words or less,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provide examples of how the nominee has provided excellent mentorship for others in the field of herpetofaunal conservation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or</w:t>
      </w:r>
      <w:r w:rsidDel="00000000" w:rsidR="00000000" w:rsidRPr="00000000">
        <w:rPr>
          <w:sz w:val="24"/>
          <w:szCs w:val="24"/>
          <w:rtl w:val="0"/>
        </w:rPr>
        <w:t xml:space="preserve"> has displayed excellence in sharing knowledge of the natural history of reptiles and amphibians.</w:t>
      </w:r>
    </w:p>
    <w:p w:rsidR="00000000" w:rsidDel="00000000" w:rsidP="00000000" w:rsidRDefault="00000000" w:rsidRPr="00000000" w14:paraId="00000044">
      <w:pPr>
        <w:spacing w:after="0" w:before="65" w:line="266" w:lineRule="auto"/>
        <w:ind w:left="852" w:right="72" w:hanging="391"/>
        <w:rPr>
          <w:color w:val="242424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3.   </w:t>
      </w:r>
      <w:r w:rsidDel="00000000" w:rsidR="00000000" w:rsidRPr="00000000">
        <w:rPr>
          <w:b w:val="1"/>
          <w:color w:val="242424"/>
          <w:sz w:val="24"/>
          <w:szCs w:val="24"/>
          <w:highlight w:val="white"/>
          <w:u w:val="single"/>
          <w:rtl w:val="0"/>
        </w:rPr>
        <w:t xml:space="preserve">In 150 words or less</w:t>
      </w:r>
      <w:r w:rsidDel="00000000" w:rsidR="00000000" w:rsidRPr="00000000">
        <w:rPr>
          <w:color w:val="242424"/>
          <w:sz w:val="24"/>
          <w:szCs w:val="24"/>
          <w:highlight w:val="white"/>
          <w:rtl w:val="0"/>
        </w:rPr>
        <w:t xml:space="preserve">, describe the nominee’s perspective, experience, or contributions to increase diversity and advance inclusion of under-represented groups of people in herpetofaunal conservation.</w:t>
      </w:r>
    </w:p>
    <w:p w:rsidR="00000000" w:rsidDel="00000000" w:rsidP="00000000" w:rsidRDefault="00000000" w:rsidRPr="00000000" w14:paraId="00000045">
      <w:pPr>
        <w:spacing w:after="0" w:before="65" w:line="266" w:lineRule="auto"/>
        <w:ind w:left="852" w:right="72" w:hanging="391"/>
        <w:rPr>
          <w:color w:val="2424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65" w:line="266" w:lineRule="auto"/>
        <w:ind w:left="852" w:right="72" w:hanging="391"/>
        <w:rPr>
          <w:color w:val="2424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65" w:line="266" w:lineRule="auto"/>
        <w:ind w:left="852" w:right="72" w:hanging="391"/>
        <w:rPr>
          <w:color w:val="2424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65" w:line="266" w:lineRule="auto"/>
        <w:ind w:left="852" w:right="72" w:hanging="391"/>
        <w:rPr>
          <w:color w:val="2424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65" w:line="266" w:lineRule="auto"/>
        <w:ind w:left="852" w:right="72" w:hanging="391"/>
        <w:rPr>
          <w:color w:val="2424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65" w:line="266" w:lineRule="auto"/>
        <w:ind w:left="852" w:right="72" w:hanging="391"/>
        <w:rPr>
          <w:color w:val="2424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65" w:line="266" w:lineRule="auto"/>
        <w:ind w:left="852" w:right="72" w:hanging="391"/>
        <w:rPr>
          <w:color w:val="2424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65" w:line="266" w:lineRule="auto"/>
        <w:ind w:left="852" w:right="72" w:hanging="391"/>
        <w:rPr>
          <w:color w:val="2424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65" w:line="266" w:lineRule="auto"/>
        <w:ind w:left="852" w:right="72" w:hanging="391"/>
        <w:rPr>
          <w:color w:val="2424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65" w:line="266" w:lineRule="auto"/>
        <w:ind w:left="852" w:right="72" w:hanging="39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.  Attach a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1-2 page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resume or CV and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1-2 pages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of any other relevant information that supports the criteria described above for the nominee. </w:t>
      </w:r>
      <w:r w:rsidDel="00000000" w:rsidR="00000000" w:rsidRPr="00000000">
        <w:rPr>
          <w:b w:val="1"/>
          <w:sz w:val="24"/>
          <w:szCs w:val="24"/>
          <w:rtl w:val="0"/>
        </w:rPr>
        <w:t xml:space="preserve">Limit = 4 pages total.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15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ind w:left="460" w:right="-20" w:firstLine="0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5.  Attach up to three letters of support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no longer than 2 pages</w:t>
      </w:r>
      <w:r w:rsidDel="00000000" w:rsidR="00000000" w:rsidRPr="00000000">
        <w:rPr>
          <w:sz w:val="24"/>
          <w:szCs w:val="24"/>
          <w:rtl w:val="0"/>
        </w:rPr>
        <w:t xml:space="preserve"> each (optional)</w:t>
      </w:r>
    </w:p>
    <w:p w:rsidR="00000000" w:rsidDel="00000000" w:rsidP="00000000" w:rsidRDefault="00000000" w:rsidRPr="00000000" w14:paraId="00000052">
      <w:pPr>
        <w:spacing w:after="0" w:before="5" w:line="17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5860"/>
          <w:tab w:val="left" w:leader="none" w:pos="7380"/>
        </w:tabs>
        <w:spacing w:after="0" w:line="240" w:lineRule="auto"/>
        <w:ind w:left="100" w:right="5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By initialing below, I certify that all information I have provided is true and accurate to the best of my knowledge. I understand that all information will be subject to verification and that falsifications will result in disqualification.</w:t>
        <w:tab/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i w:val="1"/>
          <w:sz w:val="24"/>
          <w:szCs w:val="24"/>
          <w:rtl w:val="0"/>
        </w:rPr>
        <w:t xml:space="preserve">(Type initials here.)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before="7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ind w:left="100" w:right="-20" w:firstLine="0"/>
        <w:rPr>
          <w:sz w:val="32"/>
          <w:szCs w:val="32"/>
        </w:rPr>
      </w:pPr>
      <w:r w:rsidDel="00000000" w:rsidR="00000000" w:rsidRPr="00000000">
        <w:rPr>
          <w:color w:val="365f91"/>
          <w:sz w:val="32"/>
          <w:szCs w:val="32"/>
          <w:rtl w:val="0"/>
        </w:rPr>
        <w:t xml:space="preserve">Submission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before="17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39" w:lineRule="auto"/>
        <w:ind w:left="100" w:right="31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Please send the completed nomination form along with any supplemental information to </w:t>
      </w:r>
      <w:hyperlink r:id="rId9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southwestparc@gmail.com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on or before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July 26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202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. Nominatio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ns received after this date will not be considered. Incomplete forms also will not be considered; please complete forms carefully!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4" w:line="13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left="2767" w:right="275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submitting this nomination!</w:t>
      </w:r>
    </w:p>
    <w:p w:rsidR="00000000" w:rsidDel="00000000" w:rsidP="00000000" w:rsidRDefault="00000000" w:rsidRPr="00000000" w14:paraId="00000062">
      <w:pPr>
        <w:spacing w:after="0" w:before="8" w:line="2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left="760" w:right="742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is a great way to show appreciation for the work being done by a colleague!</w:t>
      </w:r>
    </w:p>
    <w:sectPr>
      <w:type w:val="nextPage"/>
      <w:pgSz w:h="15840" w:w="12240" w:orient="portrait"/>
      <w:pgMar w:bottom="280" w:top="840" w:left="980" w:right="9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102B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6123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123F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wparc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9uAKffFoBaZ66s1ggYRbQ3sz/w==">CgMxLjAyCGguZ2pkZ3hzOAByITF6Y2lJZHRSY3F3MVBuOFZqdDRMVmMyUWZCZG9sNmtFbg==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2019-12-06T17:52:00Z</dcterms:created>
  <dc:creator>Esther Nelson;JT Giermakowski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LastSaved">
    <vt:filetime>2016-06-22T00:00:00Z</vt:filetime>
  </property>
</Properties>
</file>